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BEF3" w14:textId="77777777" w:rsidR="00885B77" w:rsidRPr="00885B77" w:rsidRDefault="00885B77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center"/>
        <w:rPr>
          <w:rStyle w:val="a3"/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ПОЛИТИКА КОНФИДЕНЦИАЛЬНОСТИ</w:t>
      </w:r>
    </w:p>
    <w:p w14:paraId="104919DE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1. Общие положения</w:t>
      </w:r>
    </w:p>
    <w:p w14:paraId="5F7205DB" w14:textId="34442CA9" w:rsidR="00FB72EE" w:rsidRPr="00885B77" w:rsidRDefault="00FC29C9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FC29C9">
        <w:rPr>
          <w:rFonts w:ascii="Arial" w:hAnsi="Arial" w:cs="Arial"/>
          <w:color w:val="0F1115"/>
        </w:rPr>
        <w:t>Товарищество с ограниченной ответственностью «XAX–AИ»</w:t>
      </w:r>
      <w:r>
        <w:rPr>
          <w:rFonts w:ascii="Arial" w:hAnsi="Arial" w:cs="Arial"/>
          <w:color w:val="0F1115"/>
        </w:rPr>
        <w:t xml:space="preserve"> </w:t>
      </w:r>
      <w:r w:rsidR="00FB72EE" w:rsidRPr="00885B77">
        <w:rPr>
          <w:rFonts w:ascii="Arial" w:hAnsi="Arial" w:cs="Arial"/>
          <w:color w:val="0F1115"/>
        </w:rPr>
        <w:t>(именуемое в дальнейшем «Оператор») определяет цели и порядок обработки персональных данных Пользователей и несет ответственность за их надлежащее использование в соответствии с настоящей Политикой.</w:t>
      </w:r>
    </w:p>
    <w:p w14:paraId="345782D8" w14:textId="77777777" w:rsidR="00FB72EE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Настоящий документ регулирует вопросы сбора, использования, систематизации, хранения и раскрытия информации о Клиентах, в том числе их персональных данных. В рамках договорных отношений с физическими и юридическими лицами Оператор может выступать в роли как Оператора персональных данных, так и их Обработчика. Используя Сайт, Программу и Услуги Оператора, Пользователь выражает свое согласие с условиями настоящей Политики. В случае несогласия Пользователь обязан прекратить использование Услуг и Программы.</w:t>
      </w:r>
    </w:p>
    <w:p w14:paraId="1C435B9B" w14:textId="77777777" w:rsidR="00885B77" w:rsidRPr="00885B77" w:rsidRDefault="00885B77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</w:p>
    <w:p w14:paraId="5F1E198E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2. Состав обрабатываемых данных</w:t>
      </w:r>
    </w:p>
    <w:p w14:paraId="20C74B08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Оператор обрабатывает информацию, необходимую для функционирования Экосистемы, предоставления доступа к Программе и оказания Услуг, включая:</w:t>
      </w:r>
    </w:p>
    <w:p w14:paraId="189641B5" w14:textId="77777777" w:rsidR="00FB72EE" w:rsidRPr="00885B77" w:rsidRDefault="00FB72EE" w:rsidP="00AE50E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Данные учетной записи:</w:t>
      </w:r>
      <w:r w:rsidRPr="00885B77">
        <w:rPr>
          <w:rFonts w:ascii="Arial" w:hAnsi="Arial" w:cs="Arial"/>
          <w:color w:val="0F1115"/>
        </w:rPr>
        <w:t> Имя, фамилия, адрес электронной почты, указанные при регистрации.</w:t>
      </w:r>
    </w:p>
    <w:p w14:paraId="57638163" w14:textId="77777777" w:rsidR="00FB72EE" w:rsidRPr="00885B77" w:rsidRDefault="00FB72EE" w:rsidP="00AE50E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Контактные данные:</w:t>
      </w:r>
      <w:r w:rsidRPr="00885B77">
        <w:rPr>
          <w:rFonts w:ascii="Arial" w:hAnsi="Arial" w:cs="Arial"/>
          <w:color w:val="0F1115"/>
        </w:rPr>
        <w:t> Действительный номер мобильного телефона для оперативной связи и предоставления сервиса.</w:t>
      </w:r>
    </w:p>
    <w:p w14:paraId="1F679B7E" w14:textId="77777777" w:rsidR="00FB72EE" w:rsidRPr="00885B77" w:rsidRDefault="00FB72EE" w:rsidP="00AE50E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Идентификационные документы:</w:t>
      </w:r>
      <w:r w:rsidRPr="00885B77">
        <w:rPr>
          <w:rFonts w:ascii="Arial" w:hAnsi="Arial" w:cs="Arial"/>
          <w:color w:val="0F1115"/>
        </w:rPr>
        <w:t> Копии паспорта, водительского удостоверения или иных удостоверяющих личность документов в случаях, прямо предусмотренных законодательством.</w:t>
      </w:r>
    </w:p>
    <w:p w14:paraId="64C4F328" w14:textId="77777777" w:rsidR="00FB72EE" w:rsidRPr="00885B77" w:rsidRDefault="00FB72EE" w:rsidP="00AE50E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Данные обращений в поддержку:</w:t>
      </w:r>
      <w:r w:rsidRPr="00885B77">
        <w:rPr>
          <w:rFonts w:ascii="Arial" w:hAnsi="Arial" w:cs="Arial"/>
          <w:color w:val="0F1115"/>
        </w:rPr>
        <w:t> Информация, предоставляемая Пользователем при обращении в службу поддержки, включая контактные данные, суть запроса и сопутствующие детали.</w:t>
      </w:r>
    </w:p>
    <w:p w14:paraId="72B1432F" w14:textId="77777777" w:rsidR="00FB72EE" w:rsidRPr="00885B77" w:rsidRDefault="00FB72EE" w:rsidP="00AE50E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Платежные реквизиты:</w:t>
      </w:r>
      <w:r w:rsidRPr="00885B77">
        <w:rPr>
          <w:rFonts w:ascii="Arial" w:hAnsi="Arial" w:cs="Arial"/>
          <w:color w:val="0F1115"/>
        </w:rPr>
        <w:t> Данные банковских счетов, карт, электронных кошельков или иных платежных инструментов, используемых для проведения расчетов за платные услуги.</w:t>
      </w:r>
    </w:p>
    <w:p w14:paraId="156B535E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Указанная выше информация хранится в течение срока действия договорных отношений, а после удаления учетной записи – только в пределах сроков, установленных законодательством для исполнения юридических обязанностей, разрешения споров и защиты законных интересов Оператора.</w:t>
      </w:r>
    </w:p>
    <w:p w14:paraId="516A0933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С добровольного согласия Пользователя Оператор также может обрабатывать:</w:t>
      </w:r>
    </w:p>
    <w:p w14:paraId="6BEFD160" w14:textId="77777777" w:rsidR="00FB72EE" w:rsidRPr="00885B77" w:rsidRDefault="00FB72EE" w:rsidP="00AE50E6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Дополнительные профильные данные:</w:t>
      </w:r>
      <w:r w:rsidRPr="00885B77">
        <w:rPr>
          <w:rFonts w:ascii="Arial" w:hAnsi="Arial" w:cs="Arial"/>
          <w:color w:val="0F1115"/>
        </w:rPr>
        <w:t> Любая иная информация, которую Пользователь решит предоставить для расширения функциональности Сервиса.</w:t>
      </w:r>
    </w:p>
    <w:p w14:paraId="6A4046A2" w14:textId="77777777" w:rsidR="00FB72EE" w:rsidRPr="00885B77" w:rsidRDefault="00FB72EE" w:rsidP="00AE50E6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lastRenderedPageBreak/>
        <w:t>Публичная информация:</w:t>
      </w:r>
      <w:r w:rsidRPr="00885B77">
        <w:rPr>
          <w:rFonts w:ascii="Arial" w:hAnsi="Arial" w:cs="Arial"/>
          <w:color w:val="0F1115"/>
        </w:rPr>
        <w:t> Сведения, которые Пользователь делает общедоступными на Сайте. Оператор не несет ответственности за последствия такого раскрытия.</w:t>
      </w:r>
    </w:p>
    <w:p w14:paraId="3EE2B14F" w14:textId="77777777" w:rsidR="00FB72EE" w:rsidRPr="00885B77" w:rsidRDefault="00FB72EE" w:rsidP="00AE50E6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Данные об использовании сервиса:</w:t>
      </w:r>
      <w:r w:rsidRPr="00885B77">
        <w:rPr>
          <w:rFonts w:ascii="Arial" w:hAnsi="Arial" w:cs="Arial"/>
          <w:color w:val="0F1115"/>
        </w:rPr>
        <w:t> Автоматически собираемые сведения о взаимодействии Пользователя с Программой и Сайтом.</w:t>
      </w:r>
    </w:p>
    <w:p w14:paraId="19B8F23A" w14:textId="77777777" w:rsidR="00FB72EE" w:rsidRPr="00885B77" w:rsidRDefault="00FB72EE" w:rsidP="00AE50E6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Технические данные устройства:</w:t>
      </w:r>
      <w:r w:rsidRPr="00885B77">
        <w:rPr>
          <w:rFonts w:ascii="Arial" w:hAnsi="Arial" w:cs="Arial"/>
          <w:color w:val="0F1115"/>
        </w:rPr>
        <w:t> Информация об используемом устройстве (тип ОС, браузер, IP-адрес, провайдер), история переходов.</w:t>
      </w:r>
    </w:p>
    <w:p w14:paraId="67315C55" w14:textId="77777777" w:rsidR="00FB72EE" w:rsidRDefault="00FB72EE" w:rsidP="00AE50E6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Файлы cookie и аналогичные технологии:</w:t>
      </w:r>
      <w:r w:rsidRPr="00885B77">
        <w:rPr>
          <w:rFonts w:ascii="Arial" w:hAnsi="Arial" w:cs="Arial"/>
          <w:color w:val="0F1115"/>
        </w:rPr>
        <w:t> Данные, собираемые с помощью файлов cookie и аналогичных средств для обеспечения корректной работы Сервиса.</w:t>
      </w:r>
    </w:p>
    <w:p w14:paraId="6BB00ABC" w14:textId="77777777" w:rsidR="00885B77" w:rsidRPr="00885B77" w:rsidRDefault="00885B77" w:rsidP="00AE50E6">
      <w:pPr>
        <w:pStyle w:val="ds-markdown-paragraph"/>
        <w:shd w:val="clear" w:color="auto" w:fill="FFFFFF"/>
        <w:spacing w:after="0" w:afterAutospacing="0" w:line="264" w:lineRule="auto"/>
        <w:jc w:val="both"/>
        <w:rPr>
          <w:rFonts w:ascii="Arial" w:hAnsi="Arial" w:cs="Arial"/>
          <w:color w:val="0F1115"/>
        </w:rPr>
      </w:pPr>
    </w:p>
    <w:p w14:paraId="5B98B0AD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3. Цели обработки информации</w:t>
      </w:r>
    </w:p>
    <w:p w14:paraId="0BBEC9B9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Обработка информации осуществляется Оператором для следующих целей:</w:t>
      </w:r>
    </w:p>
    <w:p w14:paraId="314D6EC3" w14:textId="77777777" w:rsidR="00FB72EE" w:rsidRPr="00885B77" w:rsidRDefault="00FB72EE" w:rsidP="00AE50E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Предоставление, улучшение и развитие функционала Программы, Сайта и Экосистемы.</w:t>
      </w:r>
    </w:p>
    <w:p w14:paraId="029EFD4B" w14:textId="77777777" w:rsidR="00FB72EE" w:rsidRPr="00885B77" w:rsidRDefault="00FB72EE" w:rsidP="00AE50E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Оказание клиентской поддержки, устранение технических неисправностей и обработка запросов.</w:t>
      </w:r>
    </w:p>
    <w:p w14:paraId="2867E08B" w14:textId="77777777" w:rsidR="00FB72EE" w:rsidRPr="00885B77" w:rsidRDefault="00FB72EE" w:rsidP="00AE50E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Коммуникация с Пользователем: отправка сервисных уведомлений, сообщений о безопасности и обновлениях.</w:t>
      </w:r>
    </w:p>
    <w:p w14:paraId="341DF41D" w14:textId="77777777" w:rsidR="00FB72EE" w:rsidRPr="00885B77" w:rsidRDefault="00FB72EE" w:rsidP="00AE50E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Противодействие мошенничеству, злоупотреблениям и иным противоправным действиям.</w:t>
      </w:r>
    </w:p>
    <w:p w14:paraId="7C2ACF2D" w14:textId="77777777" w:rsidR="00FB72EE" w:rsidRPr="00885B77" w:rsidRDefault="00FB72EE" w:rsidP="00AE50E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Проведение внутренних проверок и оценка рисков.</w:t>
      </w:r>
    </w:p>
    <w:p w14:paraId="115AFEF7" w14:textId="77777777" w:rsidR="00FB72EE" w:rsidRPr="00885B77" w:rsidRDefault="00FB72EE" w:rsidP="00AE50E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Проверка подлинности предоставленных Пользователем данных.</w:t>
      </w:r>
    </w:p>
    <w:p w14:paraId="6AF408E5" w14:textId="77777777" w:rsidR="00FB72EE" w:rsidRPr="00885B77" w:rsidRDefault="00FB72EE" w:rsidP="00AE50E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Выполнение требований применимого законодательства.</w:t>
      </w:r>
    </w:p>
    <w:p w14:paraId="2F0617C1" w14:textId="77777777" w:rsidR="00FB72EE" w:rsidRPr="00885B77" w:rsidRDefault="00FB72EE" w:rsidP="00AE50E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Разрешение споров и обеспечение исполнения соглашений.</w:t>
      </w:r>
    </w:p>
    <w:p w14:paraId="17CA0395" w14:textId="77777777" w:rsidR="00FB72EE" w:rsidRPr="00885B77" w:rsidRDefault="00FB72EE" w:rsidP="00AE50E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Проведение маркетинговых коммуникаций, персонализация рекламных предложений и оценка их эффективности.</w:t>
      </w:r>
    </w:p>
    <w:p w14:paraId="3BF83502" w14:textId="77777777" w:rsidR="00FB72EE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Пользователь вправе в любой момент отказаться от получения рекламных рассылок путем изменения настроек своей учетной записи или ее удаления.</w:t>
      </w:r>
    </w:p>
    <w:p w14:paraId="3C166B50" w14:textId="77777777" w:rsidR="00885B77" w:rsidRPr="00885B77" w:rsidRDefault="00885B77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</w:p>
    <w:p w14:paraId="431FB0E2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4. Передача данных третьим лицам</w:t>
      </w:r>
    </w:p>
    <w:p w14:paraId="31D19941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Обработка данных Пользователей осуществляется преимущественно на территории Российской Федерации. Оператор может передавать данные для обработки аффилированным лицам и партнерам, включая находящихся за пределами РФ (например, в Республике Казахстан, Республике Беларусь и др.), для целей, указанных в настоящей Политике.</w:t>
      </w:r>
    </w:p>
    <w:p w14:paraId="50F13392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Раскрытие информации третьим лицам возможно в следующих случаях:</w:t>
      </w:r>
    </w:p>
    <w:p w14:paraId="50544387" w14:textId="77777777" w:rsidR="00FB72EE" w:rsidRPr="00885B77" w:rsidRDefault="00FB72EE" w:rsidP="00AE50E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При наличии явного согласия Пользователя,</w:t>
      </w:r>
      <w:r w:rsidRPr="00885B77">
        <w:rPr>
          <w:rFonts w:ascii="Arial" w:hAnsi="Arial" w:cs="Arial"/>
          <w:color w:val="0F1115"/>
        </w:rPr>
        <w:t> выраженного в письменной форме или посредством проставления отметки в интерфейсе Сервиса.</w:t>
      </w:r>
    </w:p>
    <w:p w14:paraId="4BAF6391" w14:textId="77777777" w:rsidR="00FB72EE" w:rsidRPr="00885B77" w:rsidRDefault="00FB72EE" w:rsidP="00AE50E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lastRenderedPageBreak/>
        <w:t>Партнерам-подрядчикам,</w:t>
      </w:r>
      <w:r w:rsidRPr="00885B77">
        <w:rPr>
          <w:rFonts w:ascii="Arial" w:hAnsi="Arial" w:cs="Arial"/>
          <w:color w:val="0F1115"/>
        </w:rPr>
        <w:t> которые оказывают Оператору услуги, связанные с функционированием Программы (например, процессинг платежей, аналитика, хостинг, поддержка пользователей).</w:t>
      </w:r>
    </w:p>
    <w:p w14:paraId="228B7D21" w14:textId="77777777" w:rsidR="00FB72EE" w:rsidRPr="00885B77" w:rsidRDefault="00FB72EE" w:rsidP="00AE50E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По требованию законодательства:</w:t>
      </w:r>
      <w:r w:rsidRPr="00885B77">
        <w:rPr>
          <w:rFonts w:ascii="Arial" w:hAnsi="Arial" w:cs="Arial"/>
          <w:color w:val="0F1115"/>
        </w:rPr>
        <w:t> уполномоченным государственным и судебным органам в случаях и объеме, предусмотренных законом.</w:t>
      </w:r>
    </w:p>
    <w:p w14:paraId="5C4C3174" w14:textId="77777777" w:rsidR="00FB72EE" w:rsidRPr="00885B77" w:rsidRDefault="00FB72EE" w:rsidP="00AE50E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Корпоративным аффилированным лицам</w:t>
      </w:r>
      <w:r w:rsidRPr="00885B77">
        <w:rPr>
          <w:rFonts w:ascii="Arial" w:hAnsi="Arial" w:cs="Arial"/>
          <w:color w:val="0F1115"/>
        </w:rPr>
        <w:t> Оператора, которые соблюдают аналогичные обязательства по конфиденциальности.</w:t>
      </w:r>
    </w:p>
    <w:p w14:paraId="72122081" w14:textId="77777777" w:rsidR="00FB72EE" w:rsidRDefault="00FB72EE" w:rsidP="00AE50E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В агрегированном и обезличенном виде</w:t>
      </w:r>
      <w:r w:rsidRPr="00885B77">
        <w:rPr>
          <w:rFonts w:ascii="Arial" w:hAnsi="Arial" w:cs="Arial"/>
          <w:color w:val="0F1115"/>
        </w:rPr>
        <w:t> для проведения аналитических исследований и улучшения сервисов.</w:t>
      </w:r>
    </w:p>
    <w:p w14:paraId="3C75EE3F" w14:textId="77777777" w:rsidR="00885B77" w:rsidRPr="00885B77" w:rsidRDefault="00885B77" w:rsidP="00AE50E6">
      <w:pPr>
        <w:pStyle w:val="ds-markdown-paragraph"/>
        <w:shd w:val="clear" w:color="auto" w:fill="FFFFFF"/>
        <w:spacing w:after="0" w:afterAutospacing="0" w:line="264" w:lineRule="auto"/>
        <w:jc w:val="both"/>
        <w:rPr>
          <w:rFonts w:ascii="Arial" w:hAnsi="Arial" w:cs="Arial"/>
          <w:color w:val="0F1115"/>
        </w:rPr>
      </w:pPr>
    </w:p>
    <w:p w14:paraId="1341CA9F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5. Права Пользователя</w:t>
      </w:r>
    </w:p>
    <w:p w14:paraId="5E06E02B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Пользователь может реализовать свои права, отправив запрос по электронной почте Оператора или через настройки учетной записи.</w:t>
      </w:r>
    </w:p>
    <w:p w14:paraId="48D2CA7B" w14:textId="77777777" w:rsidR="00FB72EE" w:rsidRPr="00885B77" w:rsidRDefault="00FB72EE" w:rsidP="00AE50E6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Доступ и исправление:</w:t>
      </w:r>
      <w:r w:rsidRPr="00885B77">
        <w:rPr>
          <w:rFonts w:ascii="Arial" w:hAnsi="Arial" w:cs="Arial"/>
          <w:color w:val="0F1115"/>
        </w:rPr>
        <w:t> Пользователь имеет право на доступ к своим персональным данным и их исправление в случае неточности.</w:t>
      </w:r>
    </w:p>
    <w:p w14:paraId="59AEA9FF" w14:textId="77777777" w:rsidR="00FB72EE" w:rsidRPr="00885B77" w:rsidRDefault="00FB72EE" w:rsidP="00AE50E6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Удаление данных:</w:t>
      </w:r>
      <w:r w:rsidRPr="00885B77">
        <w:rPr>
          <w:rFonts w:ascii="Arial" w:hAnsi="Arial" w:cs="Arial"/>
          <w:color w:val="0F1115"/>
        </w:rPr>
        <w:t> Пользователь может запросить удаление своей учетной записи и персональных данных. Удаление производится в срок, необходимый для завершения текущих операций и исполнения законодательных требований.</w:t>
      </w:r>
    </w:p>
    <w:p w14:paraId="1CBC8942" w14:textId="77777777" w:rsidR="00FB72EE" w:rsidRPr="00885B77" w:rsidRDefault="00FB72EE" w:rsidP="00AE50E6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Отзыв согласия:</w:t>
      </w:r>
      <w:r w:rsidRPr="00885B77">
        <w:rPr>
          <w:rFonts w:ascii="Arial" w:hAnsi="Arial" w:cs="Arial"/>
          <w:color w:val="0F1115"/>
        </w:rPr>
        <w:t> Пользователь вправе отозвать согласие на обработку данных, направив соответствующий запрос. Отзыв согласия не распространяется на обработку, произведенную до момента его получения.</w:t>
      </w:r>
    </w:p>
    <w:p w14:paraId="07EA78DB" w14:textId="77777777" w:rsidR="00FB72EE" w:rsidRPr="00885B77" w:rsidRDefault="00FB72EE" w:rsidP="00AE50E6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Ограничение обработки:</w:t>
      </w:r>
      <w:r w:rsidRPr="00885B77">
        <w:rPr>
          <w:rFonts w:ascii="Arial" w:hAnsi="Arial" w:cs="Arial"/>
          <w:color w:val="0F1115"/>
        </w:rPr>
        <w:t> В случаях, предусмотренных законом, Пользователь может потребовать ограничить обработку своих данных.</w:t>
      </w:r>
    </w:p>
    <w:p w14:paraId="492B0ECC" w14:textId="77777777" w:rsidR="00FB72EE" w:rsidRDefault="00FB72EE" w:rsidP="00AE50E6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Настройки файлов cookie:</w:t>
      </w:r>
      <w:r w:rsidRPr="00885B77">
        <w:rPr>
          <w:rFonts w:ascii="Arial" w:hAnsi="Arial" w:cs="Arial"/>
          <w:color w:val="0F1115"/>
        </w:rPr>
        <w:t> Пользователь может настроить свой браузер на блокировку или удаление файлов cookie, учитывая, что это может повлиять на работоспособность некоторых функций Сервиса.</w:t>
      </w:r>
    </w:p>
    <w:p w14:paraId="13E38C84" w14:textId="77777777" w:rsidR="00885B77" w:rsidRPr="00885B77" w:rsidRDefault="00885B77" w:rsidP="00AE50E6">
      <w:pPr>
        <w:pStyle w:val="ds-markdown-paragraph"/>
        <w:shd w:val="clear" w:color="auto" w:fill="FFFFFF"/>
        <w:spacing w:after="0" w:afterAutospacing="0" w:line="264" w:lineRule="auto"/>
        <w:jc w:val="both"/>
        <w:rPr>
          <w:rFonts w:ascii="Arial" w:hAnsi="Arial" w:cs="Arial"/>
          <w:color w:val="0F1115"/>
        </w:rPr>
      </w:pPr>
    </w:p>
    <w:p w14:paraId="1B9266B7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6. Меры защиты данных</w:t>
      </w:r>
    </w:p>
    <w:p w14:paraId="5A7B4E40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Оператор принимает необходимые и достаточные организационные и технические меры для защиты информации Пользователей от несанкционированного доступа, включая:</w:t>
      </w:r>
    </w:p>
    <w:p w14:paraId="4775C9F0" w14:textId="77777777" w:rsidR="00FB72EE" w:rsidRPr="00885B77" w:rsidRDefault="00FB72EE" w:rsidP="00AE50E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Разграничение прав доступа к информационным системам и базам данных.</w:t>
      </w:r>
    </w:p>
    <w:p w14:paraId="0CD0CA1E" w14:textId="77777777" w:rsidR="00FB72EE" w:rsidRPr="00885B77" w:rsidRDefault="00FB72EE" w:rsidP="00AE50E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Использование защищенных каналов передачи данных (шифрование).</w:t>
      </w:r>
    </w:p>
    <w:p w14:paraId="40E690C7" w14:textId="77777777" w:rsidR="00FB72EE" w:rsidRPr="00885B77" w:rsidRDefault="00FB72EE" w:rsidP="00AE50E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Применение межсетевых экранов и систем обнаружения вторжений.</w:t>
      </w:r>
    </w:p>
    <w:p w14:paraId="684CFEC1" w14:textId="77777777" w:rsidR="00FB72EE" w:rsidRPr="00885B77" w:rsidRDefault="00FB72EE" w:rsidP="00AE50E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Регулярный мониторинг и анализ журналов событий.</w:t>
      </w:r>
    </w:p>
    <w:p w14:paraId="6CD6117F" w14:textId="77777777" w:rsidR="00FB72EE" w:rsidRPr="00885B77" w:rsidRDefault="00FB72EE" w:rsidP="00AE50E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Соответствие стандартам безопасности, включая PCI DSS.</w:t>
      </w:r>
    </w:p>
    <w:p w14:paraId="6B6A17BD" w14:textId="77777777" w:rsidR="00FB72EE" w:rsidRPr="00885B77" w:rsidRDefault="00FB72EE" w:rsidP="00AE50E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 w:line="264" w:lineRule="auto"/>
        <w:ind w:left="0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Регулярное обновление антивирусного программного обеспечения.</w:t>
      </w:r>
    </w:p>
    <w:p w14:paraId="601DAF5C" w14:textId="77777777" w:rsidR="00FB72EE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При обнаружении фактов компрометации учетной записи или персональных данных Пользователь обязан незамедлительно уведомить Оператора.</w:t>
      </w:r>
    </w:p>
    <w:p w14:paraId="6DDD4671" w14:textId="77777777" w:rsidR="00885B77" w:rsidRPr="00885B77" w:rsidRDefault="00885B77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</w:p>
    <w:p w14:paraId="5CE45E13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Style w:val="a3"/>
          <w:rFonts w:ascii="Arial" w:hAnsi="Arial" w:cs="Arial"/>
          <w:color w:val="0F1115"/>
        </w:rPr>
        <w:t>7. Заключительные положения</w:t>
      </w:r>
    </w:p>
    <w:p w14:paraId="3FF9F703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Сервисы Оператора не предназначены для использования несовершеннолетними. Персональные данные, полученные от лиц, не достигших возраста дееспособности, подлежат немедленному удалению.</w:t>
      </w:r>
    </w:p>
    <w:p w14:paraId="73860E72" w14:textId="77777777" w:rsidR="00FB72EE" w:rsidRPr="00885B77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Оператор оставляет за собой право вносить изменения в настоящую Политику. Новая редакция Политики вступает в силу с момента ее публикации на Сайте.</w:t>
      </w:r>
    </w:p>
    <w:p w14:paraId="78E51BE1" w14:textId="77777777" w:rsidR="00FB72EE" w:rsidRDefault="00FB72EE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>По всем вопросам, связанным с обработкой персональных данных, обращайтесь:</w:t>
      </w:r>
      <w:r w:rsidRPr="00885B77">
        <w:rPr>
          <w:rFonts w:ascii="Arial" w:hAnsi="Arial" w:cs="Arial"/>
          <w:color w:val="0F1115"/>
        </w:rPr>
        <w:br/>
        <w:t>Электронная почта: </w:t>
      </w:r>
      <w:r w:rsidR="00B15907" w:rsidRPr="00B15907">
        <w:rPr>
          <w:rFonts w:ascii="Arial" w:hAnsi="Arial" w:cs="Arial"/>
          <w:color w:val="0F1115"/>
        </w:rPr>
        <w:t>info@bezebee.com</w:t>
      </w:r>
    </w:p>
    <w:p w14:paraId="086B794F" w14:textId="77777777" w:rsidR="00885B77" w:rsidRPr="00885B77" w:rsidRDefault="00885B77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jc w:val="both"/>
        <w:rPr>
          <w:rFonts w:ascii="Arial" w:hAnsi="Arial" w:cs="Arial"/>
          <w:color w:val="0F1115"/>
        </w:rPr>
      </w:pPr>
    </w:p>
    <w:p w14:paraId="1E1974D6" w14:textId="77777777" w:rsidR="00885B77" w:rsidRDefault="00AE50E6" w:rsidP="00AE50E6">
      <w:pPr>
        <w:pStyle w:val="ds-markdown-paragraph"/>
        <w:shd w:val="clear" w:color="auto" w:fill="FFFFFF"/>
        <w:spacing w:before="240" w:beforeAutospacing="0" w:after="240" w:afterAutospacing="0" w:line="264" w:lineRule="auto"/>
        <w:rPr>
          <w:rStyle w:val="a3"/>
          <w:rFonts w:ascii="Arial" w:hAnsi="Arial" w:cs="Arial"/>
          <w:color w:val="0F1115"/>
        </w:rPr>
      </w:pPr>
      <w:r>
        <w:rPr>
          <w:rStyle w:val="a3"/>
          <w:rFonts w:ascii="Arial" w:hAnsi="Arial" w:cs="Arial"/>
          <w:color w:val="0F1115"/>
        </w:rPr>
        <w:t xml:space="preserve">8. </w:t>
      </w:r>
      <w:r w:rsidR="00FB72EE" w:rsidRPr="00885B77">
        <w:rPr>
          <w:rStyle w:val="a3"/>
          <w:rFonts w:ascii="Arial" w:hAnsi="Arial" w:cs="Arial"/>
          <w:color w:val="0F1115"/>
        </w:rPr>
        <w:t>Реквизиты Оператора:</w:t>
      </w:r>
    </w:p>
    <w:p w14:paraId="2178800A" w14:textId="0683CADA" w:rsidR="0024164F" w:rsidRPr="0024164F" w:rsidRDefault="0024164F" w:rsidP="0024164F">
      <w:pPr>
        <w:pStyle w:val="ds-markdown-paragraph"/>
        <w:shd w:val="clear" w:color="auto" w:fill="FFFFFF"/>
        <w:spacing w:before="0" w:beforeAutospacing="0" w:after="0" w:afterAutospacing="0" w:line="264" w:lineRule="auto"/>
        <w:jc w:val="both"/>
        <w:rPr>
          <w:rStyle w:val="a3"/>
          <w:rFonts w:ascii="Arial" w:hAnsi="Arial" w:cs="Arial"/>
          <w:b w:val="0"/>
          <w:color w:val="0F1115"/>
        </w:rPr>
      </w:pPr>
      <w:r w:rsidRPr="0024164F">
        <w:rPr>
          <w:rStyle w:val="a3"/>
          <w:rFonts w:ascii="Arial" w:hAnsi="Arial" w:cs="Arial"/>
          <w:b w:val="0"/>
          <w:color w:val="0F1115"/>
        </w:rPr>
        <w:t xml:space="preserve">Полное наименование: </w:t>
      </w:r>
      <w:r w:rsidR="00FC29C9" w:rsidRPr="00FC29C9">
        <w:rPr>
          <w:rStyle w:val="a3"/>
          <w:rFonts w:ascii="Arial" w:hAnsi="Arial" w:cs="Arial"/>
          <w:b w:val="0"/>
          <w:color w:val="0F1115"/>
        </w:rPr>
        <w:t>Товарищество с ограниченной ответственностью «XAX–AИ»</w:t>
      </w:r>
      <w:r w:rsidR="00FC29C9">
        <w:rPr>
          <w:rStyle w:val="a3"/>
          <w:rFonts w:ascii="Arial" w:hAnsi="Arial" w:cs="Arial"/>
          <w:b w:val="0"/>
          <w:color w:val="0F1115"/>
        </w:rPr>
        <w:t xml:space="preserve"> </w:t>
      </w:r>
    </w:p>
    <w:p w14:paraId="26D4B296" w14:textId="2EB57585" w:rsidR="0024164F" w:rsidRPr="0024164F" w:rsidRDefault="0024164F" w:rsidP="0024164F">
      <w:pPr>
        <w:pStyle w:val="ds-markdown-paragraph"/>
        <w:shd w:val="clear" w:color="auto" w:fill="FFFFFF"/>
        <w:spacing w:before="0" w:beforeAutospacing="0" w:after="0" w:afterAutospacing="0" w:line="264" w:lineRule="auto"/>
        <w:jc w:val="both"/>
        <w:rPr>
          <w:rStyle w:val="a3"/>
          <w:rFonts w:ascii="Arial" w:hAnsi="Arial" w:cs="Arial"/>
          <w:b w:val="0"/>
          <w:color w:val="0F1115"/>
        </w:rPr>
      </w:pPr>
      <w:r w:rsidRPr="0024164F">
        <w:rPr>
          <w:rStyle w:val="a3"/>
          <w:rFonts w:ascii="Arial" w:hAnsi="Arial" w:cs="Arial"/>
          <w:b w:val="0"/>
          <w:color w:val="0F1115"/>
        </w:rPr>
        <w:t xml:space="preserve">Сокращенное наименование: </w:t>
      </w:r>
      <w:r w:rsidR="00FC29C9">
        <w:rPr>
          <w:rStyle w:val="a3"/>
          <w:rFonts w:ascii="Arial" w:hAnsi="Arial" w:cs="Arial"/>
          <w:b w:val="0"/>
          <w:color w:val="0F1115"/>
        </w:rPr>
        <w:t>ТОО</w:t>
      </w:r>
      <w:r w:rsidR="00FC29C9" w:rsidRPr="00FC29C9">
        <w:rPr>
          <w:rStyle w:val="a3"/>
          <w:rFonts w:ascii="Arial" w:hAnsi="Arial" w:cs="Arial"/>
          <w:b w:val="0"/>
          <w:color w:val="0F1115"/>
        </w:rPr>
        <w:t xml:space="preserve"> «XAX–AИ»</w:t>
      </w:r>
    </w:p>
    <w:p w14:paraId="48D3EBC0" w14:textId="77777777" w:rsidR="0024164F" w:rsidRPr="0024164F" w:rsidRDefault="0024164F" w:rsidP="0024164F">
      <w:pPr>
        <w:pStyle w:val="ds-markdown-paragraph"/>
        <w:shd w:val="clear" w:color="auto" w:fill="FFFFFF"/>
        <w:spacing w:before="0" w:beforeAutospacing="0" w:after="0" w:afterAutospacing="0" w:line="264" w:lineRule="auto"/>
        <w:jc w:val="both"/>
        <w:rPr>
          <w:rStyle w:val="a3"/>
          <w:rFonts w:ascii="Arial" w:hAnsi="Arial" w:cs="Arial"/>
          <w:b w:val="0"/>
          <w:color w:val="0F1115"/>
        </w:rPr>
      </w:pPr>
    </w:p>
    <w:p w14:paraId="2E22FB9F" w14:textId="410F669B" w:rsidR="00FC29C9" w:rsidRDefault="00FC29C9" w:rsidP="0024164F">
      <w:pPr>
        <w:pStyle w:val="ds-markdown-paragraph"/>
        <w:shd w:val="clear" w:color="auto" w:fill="FFFFFF"/>
        <w:spacing w:before="0" w:beforeAutospacing="0" w:after="0" w:afterAutospacing="0" w:line="264" w:lineRule="auto"/>
        <w:jc w:val="both"/>
        <w:rPr>
          <w:rStyle w:val="a3"/>
          <w:rFonts w:ascii="Arial" w:hAnsi="Arial" w:cs="Arial"/>
          <w:b w:val="0"/>
          <w:color w:val="0F1115"/>
        </w:rPr>
      </w:pPr>
      <w:r>
        <w:rPr>
          <w:rStyle w:val="a3"/>
          <w:rFonts w:ascii="Arial" w:hAnsi="Arial" w:cs="Arial"/>
          <w:b w:val="0"/>
          <w:color w:val="0F1115"/>
        </w:rPr>
        <w:t xml:space="preserve">БИН: </w:t>
      </w:r>
      <w:r w:rsidRPr="00FC29C9">
        <w:rPr>
          <w:rStyle w:val="a3"/>
          <w:rFonts w:ascii="Arial" w:hAnsi="Arial" w:cs="Arial"/>
          <w:b w:val="0"/>
          <w:color w:val="0F1115"/>
        </w:rPr>
        <w:t>251240013775</w:t>
      </w:r>
    </w:p>
    <w:p w14:paraId="620A8194" w14:textId="77777777" w:rsidR="0024164F" w:rsidRPr="0024164F" w:rsidRDefault="0024164F" w:rsidP="0024164F">
      <w:pPr>
        <w:pStyle w:val="ds-markdown-paragraph"/>
        <w:shd w:val="clear" w:color="auto" w:fill="FFFFFF"/>
        <w:spacing w:before="0" w:beforeAutospacing="0" w:after="0" w:afterAutospacing="0" w:line="264" w:lineRule="auto"/>
        <w:jc w:val="both"/>
        <w:rPr>
          <w:rStyle w:val="a3"/>
          <w:rFonts w:ascii="Arial" w:hAnsi="Arial" w:cs="Arial"/>
          <w:b w:val="0"/>
          <w:color w:val="0F1115"/>
        </w:rPr>
      </w:pPr>
    </w:p>
    <w:p w14:paraId="293AC83E" w14:textId="701467CA" w:rsidR="0024164F" w:rsidRPr="0024164F" w:rsidRDefault="0024164F" w:rsidP="00FC29C9">
      <w:pPr>
        <w:pStyle w:val="ds-markdown-paragraph"/>
        <w:shd w:val="clear" w:color="auto" w:fill="FFFFFF"/>
        <w:spacing w:before="0" w:beforeAutospacing="0" w:after="0" w:afterAutospacing="0" w:line="264" w:lineRule="auto"/>
        <w:jc w:val="both"/>
        <w:rPr>
          <w:rStyle w:val="a3"/>
          <w:rFonts w:ascii="Arial" w:hAnsi="Arial" w:cs="Arial"/>
          <w:b w:val="0"/>
          <w:color w:val="0F1115"/>
        </w:rPr>
      </w:pPr>
      <w:r w:rsidRPr="0024164F">
        <w:rPr>
          <w:rStyle w:val="a3"/>
          <w:rFonts w:ascii="Arial" w:hAnsi="Arial" w:cs="Arial"/>
          <w:b w:val="0"/>
          <w:color w:val="0F1115"/>
        </w:rPr>
        <w:t xml:space="preserve">Юридический адрес: </w:t>
      </w:r>
      <w:r w:rsidR="00FC29C9" w:rsidRPr="00FC29C9">
        <w:rPr>
          <w:rStyle w:val="a3"/>
          <w:rFonts w:ascii="Arial" w:hAnsi="Arial" w:cs="Arial"/>
          <w:b w:val="0"/>
          <w:color w:val="0F1115"/>
        </w:rPr>
        <w:t>090000 Республика Казахстан, Западно-Казахстанская область, г. Уральск, ул. Сарайшык, дом 107</w:t>
      </w:r>
      <w:r w:rsidR="00FC29C9">
        <w:rPr>
          <w:rStyle w:val="a3"/>
          <w:rFonts w:ascii="Arial" w:hAnsi="Arial" w:cs="Arial"/>
          <w:b w:val="0"/>
          <w:color w:val="0F1115"/>
        </w:rPr>
        <w:t xml:space="preserve"> </w:t>
      </w:r>
    </w:p>
    <w:p w14:paraId="4F20C073" w14:textId="77777777" w:rsidR="0024164F" w:rsidRPr="0024164F" w:rsidRDefault="0024164F" w:rsidP="0024164F">
      <w:pPr>
        <w:pStyle w:val="ds-markdown-paragraph"/>
        <w:shd w:val="clear" w:color="auto" w:fill="FFFFFF"/>
        <w:spacing w:before="0" w:beforeAutospacing="0" w:after="0" w:afterAutospacing="0" w:line="264" w:lineRule="auto"/>
        <w:jc w:val="both"/>
        <w:rPr>
          <w:rStyle w:val="a3"/>
          <w:rFonts w:ascii="Arial" w:hAnsi="Arial" w:cs="Arial"/>
          <w:b w:val="0"/>
          <w:color w:val="0F1115"/>
        </w:rPr>
      </w:pPr>
      <w:r w:rsidRPr="0024164F">
        <w:rPr>
          <w:rStyle w:val="a3"/>
          <w:rFonts w:ascii="Arial" w:hAnsi="Arial" w:cs="Arial"/>
          <w:b w:val="0"/>
          <w:color w:val="0F1115"/>
        </w:rPr>
        <w:tab/>
        <w:t xml:space="preserve"> </w:t>
      </w:r>
    </w:p>
    <w:p w14:paraId="3683D205" w14:textId="2D9E1FB9" w:rsidR="0024164F" w:rsidRPr="0024164F" w:rsidRDefault="0024164F" w:rsidP="0024164F">
      <w:pPr>
        <w:pStyle w:val="ds-markdown-paragraph"/>
        <w:shd w:val="clear" w:color="auto" w:fill="FFFFFF"/>
        <w:spacing w:before="0" w:beforeAutospacing="0" w:after="0" w:afterAutospacing="0" w:line="264" w:lineRule="auto"/>
        <w:jc w:val="both"/>
        <w:rPr>
          <w:rStyle w:val="a3"/>
          <w:rFonts w:ascii="Arial" w:hAnsi="Arial" w:cs="Arial"/>
          <w:b w:val="0"/>
          <w:color w:val="0F1115"/>
        </w:rPr>
      </w:pPr>
      <w:r w:rsidRPr="0024164F">
        <w:rPr>
          <w:rStyle w:val="a3"/>
          <w:rFonts w:ascii="Arial" w:hAnsi="Arial" w:cs="Arial"/>
          <w:b w:val="0"/>
          <w:color w:val="0F1115"/>
        </w:rPr>
        <w:t xml:space="preserve">Электронная почта: </w:t>
      </w:r>
      <w:hyperlink r:id="rId5" w:history="1">
        <w:r w:rsidR="00FC29C9" w:rsidRPr="003A0A6D">
          <w:rPr>
            <w:rStyle w:val="a4"/>
            <w:rFonts w:ascii="Arial" w:hAnsi="Arial" w:cs="Arial"/>
          </w:rPr>
          <w:t>baran.bar.support@gmail.com</w:t>
        </w:r>
      </w:hyperlink>
      <w:r w:rsidR="00FC29C9">
        <w:rPr>
          <w:rStyle w:val="a3"/>
          <w:rFonts w:ascii="Arial" w:hAnsi="Arial" w:cs="Arial"/>
          <w:b w:val="0"/>
          <w:color w:val="0F1115"/>
        </w:rPr>
        <w:t xml:space="preserve"> </w:t>
      </w:r>
    </w:p>
    <w:p w14:paraId="101A997B" w14:textId="77777777" w:rsidR="0024164F" w:rsidRPr="0024164F" w:rsidRDefault="0024164F" w:rsidP="0024164F">
      <w:pPr>
        <w:pStyle w:val="ds-markdown-paragraph"/>
        <w:shd w:val="clear" w:color="auto" w:fill="FFFFFF"/>
        <w:spacing w:before="0" w:beforeAutospacing="0" w:after="0" w:afterAutospacing="0" w:line="264" w:lineRule="auto"/>
        <w:jc w:val="both"/>
        <w:rPr>
          <w:rStyle w:val="a3"/>
          <w:rFonts w:ascii="Arial" w:hAnsi="Arial" w:cs="Arial"/>
          <w:b w:val="0"/>
          <w:color w:val="0F1115"/>
        </w:rPr>
      </w:pPr>
    </w:p>
    <w:p w14:paraId="13EA3495" w14:textId="5C24F4FD" w:rsidR="0024164F" w:rsidRDefault="0024164F" w:rsidP="0024164F">
      <w:pPr>
        <w:pStyle w:val="ds-markdown-paragraph"/>
        <w:shd w:val="clear" w:color="auto" w:fill="FFFFFF"/>
        <w:spacing w:before="0" w:beforeAutospacing="0" w:after="0" w:afterAutospacing="0" w:line="264" w:lineRule="auto"/>
        <w:jc w:val="both"/>
        <w:rPr>
          <w:rStyle w:val="a3"/>
          <w:rFonts w:ascii="Arial" w:hAnsi="Arial" w:cs="Arial"/>
          <w:b w:val="0"/>
          <w:color w:val="0F1115"/>
        </w:rPr>
      </w:pPr>
      <w:r w:rsidRPr="0024164F">
        <w:rPr>
          <w:rStyle w:val="a3"/>
          <w:rFonts w:ascii="Arial" w:hAnsi="Arial" w:cs="Arial"/>
          <w:b w:val="0"/>
          <w:color w:val="0F1115"/>
        </w:rPr>
        <w:t xml:space="preserve">Директор, действующий на основании устава </w:t>
      </w:r>
      <w:r w:rsidR="00FC29C9" w:rsidRPr="00FC29C9">
        <w:rPr>
          <w:rStyle w:val="a3"/>
          <w:rFonts w:ascii="Arial" w:hAnsi="Arial" w:cs="Arial"/>
          <w:b w:val="0"/>
          <w:color w:val="0F1115"/>
        </w:rPr>
        <w:t>АДАЙГУЖИЕВ АЛЬБЕРТ БАХТГАЛИЕВИЧ</w:t>
      </w:r>
    </w:p>
    <w:p w14:paraId="5FD8AF00" w14:textId="77777777" w:rsidR="0024164F" w:rsidRDefault="0024164F" w:rsidP="0024164F">
      <w:pPr>
        <w:pStyle w:val="ds-markdown-paragraph"/>
        <w:shd w:val="clear" w:color="auto" w:fill="FFFFFF"/>
        <w:spacing w:before="0" w:beforeAutospacing="0" w:after="0" w:afterAutospacing="0" w:line="264" w:lineRule="auto"/>
        <w:jc w:val="both"/>
        <w:rPr>
          <w:rStyle w:val="a3"/>
          <w:rFonts w:ascii="Arial" w:hAnsi="Arial" w:cs="Arial"/>
          <w:b w:val="0"/>
          <w:color w:val="0F1115"/>
        </w:rPr>
      </w:pPr>
    </w:p>
    <w:p w14:paraId="7399B199" w14:textId="3779F9A9" w:rsidR="00FB72EE" w:rsidRPr="00885B77" w:rsidRDefault="00FB72EE" w:rsidP="0024164F">
      <w:pPr>
        <w:pStyle w:val="ds-markdown-paragraph"/>
        <w:shd w:val="clear" w:color="auto" w:fill="FFFFFF"/>
        <w:spacing w:before="0" w:beforeAutospacing="0" w:after="0" w:afterAutospacing="0" w:line="264" w:lineRule="auto"/>
        <w:jc w:val="both"/>
        <w:rPr>
          <w:rFonts w:ascii="Arial" w:hAnsi="Arial" w:cs="Arial"/>
          <w:color w:val="0F1115"/>
        </w:rPr>
      </w:pPr>
      <w:r w:rsidRPr="00885B77">
        <w:rPr>
          <w:rFonts w:ascii="Arial" w:hAnsi="Arial" w:cs="Arial"/>
          <w:color w:val="0F1115"/>
        </w:rPr>
        <w:t xml:space="preserve">Дата последнего обновления: </w:t>
      </w:r>
      <w:r w:rsidR="00FC29C9">
        <w:rPr>
          <w:rFonts w:ascii="Arial" w:hAnsi="Arial" w:cs="Arial"/>
          <w:color w:val="0F1115"/>
        </w:rPr>
        <w:t>01</w:t>
      </w:r>
      <w:r w:rsidR="0024164F">
        <w:rPr>
          <w:rFonts w:ascii="Arial" w:hAnsi="Arial" w:cs="Arial"/>
          <w:color w:val="0F1115"/>
        </w:rPr>
        <w:t>.0</w:t>
      </w:r>
      <w:r w:rsidR="00FC29C9">
        <w:rPr>
          <w:rFonts w:ascii="Arial" w:hAnsi="Arial" w:cs="Arial"/>
          <w:color w:val="0F1115"/>
        </w:rPr>
        <w:t>4</w:t>
      </w:r>
      <w:r w:rsidR="0024164F">
        <w:rPr>
          <w:rFonts w:ascii="Arial" w:hAnsi="Arial" w:cs="Arial"/>
          <w:color w:val="0F1115"/>
        </w:rPr>
        <w:t>.2026г.</w:t>
      </w:r>
    </w:p>
    <w:p w14:paraId="6A3F27D3" w14:textId="77777777" w:rsidR="00472D24" w:rsidRPr="00885B77" w:rsidRDefault="00472D24" w:rsidP="00AE50E6">
      <w:pPr>
        <w:spacing w:line="264" w:lineRule="auto"/>
        <w:jc w:val="both"/>
        <w:rPr>
          <w:rFonts w:ascii="Arial" w:hAnsi="Arial" w:cs="Arial"/>
        </w:rPr>
      </w:pPr>
    </w:p>
    <w:sectPr w:rsidR="00472D24" w:rsidRPr="0088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601E"/>
    <w:multiLevelType w:val="multilevel"/>
    <w:tmpl w:val="655C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D57A4"/>
    <w:multiLevelType w:val="multilevel"/>
    <w:tmpl w:val="ED10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65B6F"/>
    <w:multiLevelType w:val="multilevel"/>
    <w:tmpl w:val="132A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338BD"/>
    <w:multiLevelType w:val="multilevel"/>
    <w:tmpl w:val="DF28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242CA"/>
    <w:multiLevelType w:val="multilevel"/>
    <w:tmpl w:val="25B4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23736E"/>
    <w:multiLevelType w:val="multilevel"/>
    <w:tmpl w:val="42C0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222700">
    <w:abstractNumId w:val="3"/>
  </w:num>
  <w:num w:numId="2" w16cid:durableId="1271277614">
    <w:abstractNumId w:val="0"/>
  </w:num>
  <w:num w:numId="3" w16cid:durableId="1802383943">
    <w:abstractNumId w:val="4"/>
  </w:num>
  <w:num w:numId="4" w16cid:durableId="1621299401">
    <w:abstractNumId w:val="2"/>
  </w:num>
  <w:num w:numId="5" w16cid:durableId="1805729284">
    <w:abstractNumId w:val="1"/>
  </w:num>
  <w:num w:numId="6" w16cid:durableId="565531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F1"/>
    <w:rsid w:val="000E65C8"/>
    <w:rsid w:val="001F6847"/>
    <w:rsid w:val="0024164F"/>
    <w:rsid w:val="003E282C"/>
    <w:rsid w:val="00472D24"/>
    <w:rsid w:val="0060771D"/>
    <w:rsid w:val="00885B77"/>
    <w:rsid w:val="00AE50E6"/>
    <w:rsid w:val="00B15907"/>
    <w:rsid w:val="00DD51F1"/>
    <w:rsid w:val="00FB72EE"/>
    <w:rsid w:val="00FC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FA02"/>
  <w15:chartTrackingRefBased/>
  <w15:docId w15:val="{75E728D3-C723-4F06-9B75-C21C08AF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B7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B72EE"/>
    <w:rPr>
      <w:b/>
      <w:bCs/>
    </w:rPr>
  </w:style>
  <w:style w:type="paragraph" w:customStyle="1" w:styleId="1">
    <w:name w:val="Обычный1"/>
    <w:rsid w:val="00885B7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885B7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C2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an.bar.suppo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Гильманов</dc:creator>
  <cp:keywords/>
  <dc:description/>
  <cp:lastModifiedBy>Руслан Гильманов</cp:lastModifiedBy>
  <cp:revision>9</cp:revision>
  <dcterms:created xsi:type="dcterms:W3CDTF">2025-11-25T12:40:00Z</dcterms:created>
  <dcterms:modified xsi:type="dcterms:W3CDTF">2026-04-01T08:10:00Z</dcterms:modified>
</cp:coreProperties>
</file>